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BBA67" w14:textId="77777777" w:rsidR="00052DFB" w:rsidRPr="00052DFB" w:rsidRDefault="00052DFB" w:rsidP="00052DFB">
      <w:pPr>
        <w:spacing w:before="100" w:beforeAutospacing="1" w:after="100" w:afterAutospacing="1" w:line="240" w:lineRule="auto"/>
        <w:rPr>
          <w:rFonts w:ascii="Times New Roman" w:eastAsia="Times New Roman" w:hAnsi="Times New Roman" w:cs="Times New Roman"/>
          <w:sz w:val="24"/>
          <w:szCs w:val="24"/>
          <w:lang w:val="en-US"/>
        </w:rPr>
      </w:pPr>
      <w:r w:rsidRPr="00052DFB">
        <w:rPr>
          <w:rFonts w:ascii="Times New Roman" w:eastAsia="Times New Roman" w:hAnsi="Times New Roman" w:cs="Times New Roman"/>
          <w:b/>
          <w:bCs/>
          <w:sz w:val="24"/>
          <w:szCs w:val="24"/>
          <w:lang w:val="en-US"/>
        </w:rPr>
        <w:t>FOR IMMEDIATE RELEASE</w:t>
      </w:r>
    </w:p>
    <w:p w14:paraId="4C3AC933" w14:textId="6C194C4F" w:rsidR="00052DFB" w:rsidRPr="00052DFB" w:rsidRDefault="00052DFB" w:rsidP="00052DFB">
      <w:pPr>
        <w:spacing w:before="100" w:beforeAutospacing="1" w:after="100" w:afterAutospacing="1" w:line="240" w:lineRule="auto"/>
        <w:rPr>
          <w:rFonts w:ascii="Times New Roman" w:eastAsia="Times New Roman" w:hAnsi="Times New Roman" w:cs="Times New Roman"/>
          <w:sz w:val="24"/>
          <w:szCs w:val="24"/>
          <w:lang w:val="en-US"/>
        </w:rPr>
      </w:pPr>
      <w:r w:rsidRPr="00052DFB">
        <w:rPr>
          <w:rFonts w:ascii="Times New Roman" w:eastAsia="Times New Roman" w:hAnsi="Times New Roman" w:cs="Times New Roman"/>
          <w:b/>
          <w:bCs/>
          <w:sz w:val="24"/>
          <w:szCs w:val="24"/>
          <w:lang w:val="en-US"/>
        </w:rPr>
        <w:t>Conservation easement protects 12,000 acres of wild and working lands at Travis Ranch</w:t>
      </w:r>
    </w:p>
    <w:p w14:paraId="064583D2" w14:textId="33DE5DF6" w:rsidR="00052DFB" w:rsidRPr="00052DFB" w:rsidRDefault="00052DFB" w:rsidP="00052DFB">
      <w:pPr>
        <w:spacing w:before="100" w:beforeAutospacing="1" w:after="100" w:afterAutospacing="1" w:line="240" w:lineRule="auto"/>
        <w:rPr>
          <w:rFonts w:ascii="Times New Roman" w:eastAsia="Times New Roman" w:hAnsi="Times New Roman" w:cs="Times New Roman"/>
          <w:sz w:val="24"/>
          <w:szCs w:val="24"/>
          <w:lang w:val="en-US"/>
        </w:rPr>
      </w:pPr>
      <w:r w:rsidRPr="00052DFB">
        <w:rPr>
          <w:rFonts w:ascii="Times New Roman" w:eastAsia="Times New Roman" w:hAnsi="Times New Roman" w:cs="Times New Roman"/>
          <w:b/>
          <w:bCs/>
          <w:sz w:val="24"/>
          <w:szCs w:val="24"/>
          <w:lang w:val="en-US"/>
        </w:rPr>
        <w:t xml:space="preserve">Bayside, Calif. — </w:t>
      </w:r>
      <w:r w:rsidR="00E65183">
        <w:rPr>
          <w:rFonts w:ascii="Times New Roman" w:eastAsia="Times New Roman" w:hAnsi="Times New Roman" w:cs="Times New Roman"/>
          <w:b/>
          <w:bCs/>
          <w:sz w:val="24"/>
          <w:szCs w:val="24"/>
          <w:lang w:val="en-US"/>
        </w:rPr>
        <w:t>February 9, 2026</w:t>
      </w:r>
      <w:r w:rsidRPr="00052DFB">
        <w:rPr>
          <w:rFonts w:ascii="Times New Roman" w:eastAsia="Times New Roman" w:hAnsi="Times New Roman" w:cs="Times New Roman"/>
          <w:sz w:val="24"/>
          <w:szCs w:val="24"/>
          <w:lang w:val="en-US"/>
        </w:rPr>
        <w:t xml:space="preserve"> — Northcoast Regional Land Trust (NRLT), in partnership with</w:t>
      </w:r>
      <w:r w:rsidR="00EE039C">
        <w:rPr>
          <w:rFonts w:ascii="Times New Roman" w:eastAsia="Times New Roman" w:hAnsi="Times New Roman" w:cs="Times New Roman"/>
          <w:sz w:val="24"/>
          <w:szCs w:val="24"/>
          <w:lang w:val="en-US"/>
        </w:rPr>
        <w:t xml:space="preserve"> the California Department of Foresty and Fire Protection (</w:t>
      </w:r>
      <w:r w:rsidRPr="00052DFB">
        <w:rPr>
          <w:rFonts w:ascii="Times New Roman" w:eastAsia="Times New Roman" w:hAnsi="Times New Roman" w:cs="Times New Roman"/>
          <w:sz w:val="24"/>
          <w:szCs w:val="24"/>
          <w:lang w:val="en-US"/>
        </w:rPr>
        <w:t>CAL FIRE</w:t>
      </w:r>
      <w:r w:rsidR="00EE039C">
        <w:rPr>
          <w:rFonts w:ascii="Times New Roman" w:eastAsia="Times New Roman" w:hAnsi="Times New Roman" w:cs="Times New Roman"/>
          <w:sz w:val="24"/>
          <w:szCs w:val="24"/>
          <w:lang w:val="en-US"/>
        </w:rPr>
        <w:t>)</w:t>
      </w:r>
      <w:r w:rsidRPr="00052DFB">
        <w:rPr>
          <w:rFonts w:ascii="Times New Roman" w:eastAsia="Times New Roman" w:hAnsi="Times New Roman" w:cs="Times New Roman"/>
          <w:sz w:val="24"/>
          <w:szCs w:val="24"/>
          <w:lang w:val="en-US"/>
        </w:rPr>
        <w:t xml:space="preserve">, the Wildlife Conservation Board </w:t>
      </w:r>
      <w:r w:rsidR="009D63E2">
        <w:rPr>
          <w:rFonts w:ascii="Times New Roman" w:eastAsia="Times New Roman" w:hAnsi="Times New Roman" w:cs="Times New Roman"/>
          <w:sz w:val="24"/>
          <w:szCs w:val="24"/>
          <w:lang w:val="en-US"/>
        </w:rPr>
        <w:t xml:space="preserve">(WCB) </w:t>
      </w:r>
      <w:r w:rsidRPr="00052DFB">
        <w:rPr>
          <w:rFonts w:ascii="Times New Roman" w:eastAsia="Times New Roman" w:hAnsi="Times New Roman" w:cs="Times New Roman"/>
          <w:sz w:val="24"/>
          <w:szCs w:val="24"/>
          <w:lang w:val="en-US"/>
        </w:rPr>
        <w:t>and the U.S. Department of Agriculture Forest Service</w:t>
      </w:r>
      <w:r w:rsidR="009D63E2">
        <w:rPr>
          <w:rFonts w:ascii="Times New Roman" w:eastAsia="Times New Roman" w:hAnsi="Times New Roman" w:cs="Times New Roman"/>
          <w:sz w:val="24"/>
          <w:szCs w:val="24"/>
          <w:lang w:val="en-US"/>
        </w:rPr>
        <w:t xml:space="preserve"> (USFS)</w:t>
      </w:r>
      <w:r w:rsidRPr="00052DFB">
        <w:rPr>
          <w:rFonts w:ascii="Times New Roman" w:eastAsia="Times New Roman" w:hAnsi="Times New Roman" w:cs="Times New Roman"/>
          <w:sz w:val="24"/>
          <w:szCs w:val="24"/>
          <w:lang w:val="en-US"/>
        </w:rPr>
        <w:t xml:space="preserve">, has completed a conservation easement on </w:t>
      </w:r>
      <w:r w:rsidR="00DF0200">
        <w:rPr>
          <w:rFonts w:ascii="Times New Roman" w:eastAsia="Times New Roman" w:hAnsi="Times New Roman" w:cs="Times New Roman"/>
          <w:sz w:val="24"/>
          <w:szCs w:val="24"/>
          <w:lang w:val="en-US"/>
        </w:rPr>
        <w:t xml:space="preserve">the </w:t>
      </w:r>
      <w:r w:rsidRPr="00052DFB">
        <w:rPr>
          <w:rFonts w:ascii="Times New Roman" w:eastAsia="Times New Roman" w:hAnsi="Times New Roman" w:cs="Times New Roman"/>
          <w:sz w:val="24"/>
          <w:szCs w:val="24"/>
          <w:lang w:val="en-US"/>
        </w:rPr>
        <w:t>Travis Ranch, a 12,000-acre working ranch in southwestern Trinity County.</w:t>
      </w:r>
    </w:p>
    <w:p w14:paraId="092C0A90" w14:textId="23315B3A" w:rsidR="005414CE" w:rsidRPr="00052DFB" w:rsidRDefault="00052DFB" w:rsidP="005414CE">
      <w:pPr>
        <w:spacing w:before="100" w:beforeAutospacing="1" w:after="100" w:afterAutospacing="1" w:line="240" w:lineRule="auto"/>
        <w:rPr>
          <w:rFonts w:ascii="Times New Roman" w:eastAsia="Times New Roman" w:hAnsi="Times New Roman" w:cs="Times New Roman"/>
          <w:sz w:val="24"/>
          <w:szCs w:val="24"/>
          <w:lang w:val="en-US"/>
        </w:rPr>
      </w:pPr>
      <w:r w:rsidRPr="00052DFB">
        <w:rPr>
          <w:rFonts w:ascii="Times New Roman" w:eastAsia="Times New Roman" w:hAnsi="Times New Roman" w:cs="Times New Roman"/>
          <w:sz w:val="24"/>
          <w:szCs w:val="24"/>
          <w:lang w:val="en-US"/>
        </w:rPr>
        <w:t xml:space="preserve">The </w:t>
      </w:r>
      <w:r w:rsidR="002F7D95">
        <w:rPr>
          <w:rFonts w:ascii="Times New Roman" w:eastAsia="Times New Roman" w:hAnsi="Times New Roman" w:cs="Times New Roman"/>
          <w:sz w:val="24"/>
          <w:szCs w:val="24"/>
          <w:lang w:val="en-US"/>
        </w:rPr>
        <w:t>easement</w:t>
      </w:r>
      <w:r w:rsidRPr="00052DFB">
        <w:rPr>
          <w:rFonts w:ascii="Times New Roman" w:eastAsia="Times New Roman" w:hAnsi="Times New Roman" w:cs="Times New Roman"/>
          <w:sz w:val="24"/>
          <w:szCs w:val="24"/>
          <w:lang w:val="en-US"/>
        </w:rPr>
        <w:t xml:space="preserve"> protects a key landscape linking the Six Rivers National Forest’s Yolla Bolly–Middle Eel and North Fork wilderness areas with adjoining U.S. Forest Service and Bureau of Land Management lands. </w:t>
      </w:r>
      <w:r w:rsidR="002F7D95">
        <w:rPr>
          <w:rFonts w:ascii="Times New Roman" w:eastAsia="Times New Roman" w:hAnsi="Times New Roman" w:cs="Times New Roman"/>
          <w:sz w:val="24"/>
          <w:szCs w:val="24"/>
          <w:lang w:val="en-US"/>
        </w:rPr>
        <w:t>It</w:t>
      </w:r>
      <w:r w:rsidR="003A6B79" w:rsidRPr="00052DFB">
        <w:rPr>
          <w:rFonts w:ascii="Times New Roman" w:eastAsia="Times New Roman" w:hAnsi="Times New Roman" w:cs="Times New Roman"/>
          <w:sz w:val="24"/>
          <w:szCs w:val="24"/>
          <w:lang w:val="en-US"/>
        </w:rPr>
        <w:t xml:space="preserve"> </w:t>
      </w:r>
      <w:r w:rsidR="003A6B79">
        <w:rPr>
          <w:rFonts w:ascii="Times New Roman" w:eastAsia="Times New Roman" w:hAnsi="Times New Roman" w:cs="Times New Roman"/>
          <w:sz w:val="24"/>
          <w:szCs w:val="24"/>
          <w:lang w:val="en-US"/>
        </w:rPr>
        <w:t xml:space="preserve">permanently extinguishes the ability to subdivide </w:t>
      </w:r>
      <w:r w:rsidR="002F7D95">
        <w:rPr>
          <w:rFonts w:ascii="Times New Roman" w:eastAsia="Times New Roman" w:hAnsi="Times New Roman" w:cs="Times New Roman"/>
          <w:sz w:val="24"/>
          <w:szCs w:val="24"/>
          <w:lang w:val="en-US"/>
        </w:rPr>
        <w:t>or</w:t>
      </w:r>
      <w:r w:rsidR="003A6B79">
        <w:rPr>
          <w:rFonts w:ascii="Times New Roman" w:eastAsia="Times New Roman" w:hAnsi="Times New Roman" w:cs="Times New Roman"/>
          <w:sz w:val="24"/>
          <w:szCs w:val="24"/>
          <w:lang w:val="en-US"/>
        </w:rPr>
        <w:t xml:space="preserve"> </w:t>
      </w:r>
      <w:r w:rsidR="00CC78C7">
        <w:rPr>
          <w:rFonts w:ascii="Times New Roman" w:eastAsia="Times New Roman" w:hAnsi="Times New Roman" w:cs="Times New Roman"/>
          <w:sz w:val="24"/>
          <w:szCs w:val="24"/>
          <w:lang w:val="en-US"/>
        </w:rPr>
        <w:t xml:space="preserve">develop the property </w:t>
      </w:r>
      <w:r w:rsidR="002F7D95">
        <w:rPr>
          <w:rFonts w:ascii="Times New Roman" w:eastAsia="Times New Roman" w:hAnsi="Times New Roman" w:cs="Times New Roman"/>
          <w:sz w:val="24"/>
          <w:szCs w:val="24"/>
          <w:lang w:val="en-US"/>
        </w:rPr>
        <w:t>whil</w:t>
      </w:r>
      <w:r w:rsidR="00CC78C7">
        <w:rPr>
          <w:rFonts w:ascii="Times New Roman" w:eastAsia="Times New Roman" w:hAnsi="Times New Roman" w:cs="Times New Roman"/>
          <w:sz w:val="24"/>
          <w:szCs w:val="24"/>
          <w:lang w:val="en-US"/>
        </w:rPr>
        <w:t xml:space="preserve">e </w:t>
      </w:r>
      <w:r w:rsidR="005414CE" w:rsidRPr="00052DFB">
        <w:rPr>
          <w:rFonts w:ascii="Times New Roman" w:eastAsia="Times New Roman" w:hAnsi="Times New Roman" w:cs="Times New Roman"/>
          <w:sz w:val="24"/>
          <w:szCs w:val="24"/>
          <w:lang w:val="en-US"/>
        </w:rPr>
        <w:t>support</w:t>
      </w:r>
      <w:r w:rsidR="00CC78C7">
        <w:rPr>
          <w:rFonts w:ascii="Times New Roman" w:eastAsia="Times New Roman" w:hAnsi="Times New Roman" w:cs="Times New Roman"/>
          <w:sz w:val="24"/>
          <w:szCs w:val="24"/>
          <w:lang w:val="en-US"/>
        </w:rPr>
        <w:t>ing continued</w:t>
      </w:r>
      <w:r w:rsidR="005414CE" w:rsidRPr="00052DFB">
        <w:rPr>
          <w:rFonts w:ascii="Times New Roman" w:eastAsia="Times New Roman" w:hAnsi="Times New Roman" w:cs="Times New Roman"/>
          <w:sz w:val="24"/>
          <w:szCs w:val="24"/>
          <w:lang w:val="en-US"/>
        </w:rPr>
        <w:t xml:space="preserve"> timber </w:t>
      </w:r>
      <w:r w:rsidR="005414CE">
        <w:rPr>
          <w:rFonts w:ascii="Times New Roman" w:eastAsia="Times New Roman" w:hAnsi="Times New Roman" w:cs="Times New Roman"/>
          <w:sz w:val="24"/>
          <w:szCs w:val="24"/>
          <w:lang w:val="en-US"/>
        </w:rPr>
        <w:t xml:space="preserve">and agricultural </w:t>
      </w:r>
      <w:r w:rsidR="005414CE" w:rsidRPr="00052DFB">
        <w:rPr>
          <w:rFonts w:ascii="Times New Roman" w:eastAsia="Times New Roman" w:hAnsi="Times New Roman" w:cs="Times New Roman"/>
          <w:sz w:val="24"/>
          <w:szCs w:val="24"/>
          <w:lang w:val="en-US"/>
        </w:rPr>
        <w:t>production</w:t>
      </w:r>
      <w:r w:rsidR="005414CE">
        <w:rPr>
          <w:rFonts w:ascii="Times New Roman" w:eastAsia="Times New Roman" w:hAnsi="Times New Roman" w:cs="Times New Roman"/>
          <w:sz w:val="24"/>
          <w:szCs w:val="24"/>
          <w:lang w:val="en-US"/>
        </w:rPr>
        <w:t xml:space="preserve"> alongside habitat restoration, </w:t>
      </w:r>
      <w:r w:rsidR="005414CE" w:rsidRPr="00052DFB">
        <w:rPr>
          <w:rFonts w:ascii="Times New Roman" w:eastAsia="Times New Roman" w:hAnsi="Times New Roman" w:cs="Times New Roman"/>
          <w:sz w:val="24"/>
          <w:szCs w:val="24"/>
          <w:lang w:val="en-US"/>
        </w:rPr>
        <w:t>wildfire risk reduction</w:t>
      </w:r>
      <w:r w:rsidR="005414CE">
        <w:rPr>
          <w:rFonts w:ascii="Times New Roman" w:eastAsia="Times New Roman" w:hAnsi="Times New Roman" w:cs="Times New Roman"/>
          <w:sz w:val="24"/>
          <w:szCs w:val="24"/>
          <w:lang w:val="en-US"/>
        </w:rPr>
        <w:t>, and long-term stewardship</w:t>
      </w:r>
      <w:r w:rsidR="005414CE" w:rsidRPr="00052DFB">
        <w:rPr>
          <w:rFonts w:ascii="Times New Roman" w:eastAsia="Times New Roman" w:hAnsi="Times New Roman" w:cs="Times New Roman"/>
          <w:sz w:val="24"/>
          <w:szCs w:val="24"/>
          <w:lang w:val="en-US"/>
        </w:rPr>
        <w:t>.</w:t>
      </w:r>
    </w:p>
    <w:p w14:paraId="032D9307" w14:textId="6B950F21" w:rsidR="00052DFB" w:rsidRPr="00052DFB" w:rsidRDefault="00052DFB" w:rsidP="00052DFB">
      <w:pPr>
        <w:spacing w:before="100" w:beforeAutospacing="1" w:after="100" w:afterAutospacing="1" w:line="240" w:lineRule="auto"/>
        <w:rPr>
          <w:rFonts w:ascii="Times New Roman" w:eastAsia="Times New Roman" w:hAnsi="Times New Roman" w:cs="Times New Roman"/>
          <w:sz w:val="24"/>
          <w:szCs w:val="24"/>
          <w:lang w:val="en-US"/>
        </w:rPr>
      </w:pPr>
      <w:r w:rsidRPr="00052DFB">
        <w:rPr>
          <w:rFonts w:ascii="Times New Roman" w:eastAsia="Times New Roman" w:hAnsi="Times New Roman" w:cs="Times New Roman"/>
          <w:sz w:val="24"/>
          <w:szCs w:val="24"/>
          <w:lang w:val="en-US"/>
        </w:rPr>
        <w:t>“</w:t>
      </w:r>
      <w:r w:rsidR="00DF0200">
        <w:rPr>
          <w:rFonts w:ascii="Times New Roman" w:eastAsia="Times New Roman" w:hAnsi="Times New Roman" w:cs="Times New Roman"/>
          <w:sz w:val="24"/>
          <w:szCs w:val="24"/>
          <w:lang w:val="en-US"/>
        </w:rPr>
        <w:t xml:space="preserve">We are </w:t>
      </w:r>
      <w:r w:rsidR="002D48FE">
        <w:rPr>
          <w:rFonts w:ascii="Times New Roman" w:eastAsia="Times New Roman" w:hAnsi="Times New Roman" w:cs="Times New Roman"/>
          <w:sz w:val="24"/>
          <w:szCs w:val="24"/>
          <w:lang w:val="en-US"/>
        </w:rPr>
        <w:t xml:space="preserve">honored </w:t>
      </w:r>
      <w:r w:rsidR="00EF4D69">
        <w:rPr>
          <w:rFonts w:ascii="Times New Roman" w:eastAsia="Times New Roman" w:hAnsi="Times New Roman" w:cs="Times New Roman"/>
          <w:sz w:val="24"/>
          <w:szCs w:val="24"/>
          <w:lang w:val="en-US"/>
        </w:rPr>
        <w:t xml:space="preserve">to </w:t>
      </w:r>
      <w:r w:rsidR="002D48FE">
        <w:rPr>
          <w:rFonts w:ascii="Times New Roman" w:eastAsia="Times New Roman" w:hAnsi="Times New Roman" w:cs="Times New Roman"/>
          <w:sz w:val="24"/>
          <w:szCs w:val="24"/>
          <w:lang w:val="en-US"/>
        </w:rPr>
        <w:t xml:space="preserve">work with such forward-thinking landowner and agency partners to protect this </w:t>
      </w:r>
      <w:r w:rsidR="00652874">
        <w:rPr>
          <w:rFonts w:ascii="Times New Roman" w:eastAsia="Times New Roman" w:hAnsi="Times New Roman" w:cs="Times New Roman"/>
          <w:sz w:val="24"/>
          <w:szCs w:val="24"/>
          <w:lang w:val="en-US"/>
        </w:rPr>
        <w:t>remarkable</w:t>
      </w:r>
      <w:r w:rsidR="002D48FE">
        <w:rPr>
          <w:rFonts w:ascii="Times New Roman" w:eastAsia="Times New Roman" w:hAnsi="Times New Roman" w:cs="Times New Roman"/>
          <w:sz w:val="24"/>
          <w:szCs w:val="24"/>
          <w:lang w:val="en-US"/>
        </w:rPr>
        <w:t xml:space="preserve"> property</w:t>
      </w:r>
      <w:r w:rsidRPr="00052DFB">
        <w:rPr>
          <w:rFonts w:ascii="Times New Roman" w:eastAsia="Times New Roman" w:hAnsi="Times New Roman" w:cs="Times New Roman"/>
          <w:sz w:val="24"/>
          <w:szCs w:val="24"/>
          <w:lang w:val="en-US"/>
        </w:rPr>
        <w:t xml:space="preserve">,” said </w:t>
      </w:r>
      <w:r w:rsidR="002D48FE">
        <w:rPr>
          <w:rFonts w:ascii="Times New Roman" w:eastAsia="Times New Roman" w:hAnsi="Times New Roman" w:cs="Times New Roman"/>
          <w:sz w:val="24"/>
          <w:szCs w:val="24"/>
          <w:lang w:val="en-US"/>
        </w:rPr>
        <w:t xml:space="preserve">Dan Ehresman, NRLT </w:t>
      </w:r>
      <w:r w:rsidR="00CC78C7">
        <w:rPr>
          <w:rFonts w:ascii="Times New Roman" w:eastAsia="Times New Roman" w:hAnsi="Times New Roman" w:cs="Times New Roman"/>
          <w:sz w:val="24"/>
          <w:szCs w:val="24"/>
          <w:lang w:val="en-US"/>
        </w:rPr>
        <w:t>e</w:t>
      </w:r>
      <w:r w:rsidR="002D48FE">
        <w:rPr>
          <w:rFonts w:ascii="Times New Roman" w:eastAsia="Times New Roman" w:hAnsi="Times New Roman" w:cs="Times New Roman"/>
          <w:sz w:val="24"/>
          <w:szCs w:val="24"/>
          <w:lang w:val="en-US"/>
        </w:rPr>
        <w:t>xecutive</w:t>
      </w:r>
      <w:r w:rsidR="00CC78C7">
        <w:rPr>
          <w:rFonts w:ascii="Times New Roman" w:eastAsia="Times New Roman" w:hAnsi="Times New Roman" w:cs="Times New Roman"/>
          <w:sz w:val="24"/>
          <w:szCs w:val="24"/>
          <w:lang w:val="en-US"/>
        </w:rPr>
        <w:t xml:space="preserve"> d</w:t>
      </w:r>
      <w:r w:rsidR="002D48FE">
        <w:rPr>
          <w:rFonts w:ascii="Times New Roman" w:eastAsia="Times New Roman" w:hAnsi="Times New Roman" w:cs="Times New Roman"/>
          <w:sz w:val="24"/>
          <w:szCs w:val="24"/>
          <w:lang w:val="en-US"/>
        </w:rPr>
        <w:t>irector</w:t>
      </w:r>
      <w:r w:rsidRPr="00052DFB">
        <w:rPr>
          <w:rFonts w:ascii="Times New Roman" w:eastAsia="Times New Roman" w:hAnsi="Times New Roman" w:cs="Times New Roman"/>
          <w:sz w:val="24"/>
          <w:szCs w:val="24"/>
          <w:lang w:val="en-US"/>
        </w:rPr>
        <w:t>. “</w:t>
      </w:r>
      <w:r w:rsidR="00652874">
        <w:rPr>
          <w:rFonts w:ascii="Times New Roman" w:eastAsia="Times New Roman" w:hAnsi="Times New Roman" w:cs="Times New Roman"/>
          <w:sz w:val="24"/>
          <w:szCs w:val="24"/>
          <w:lang w:val="en-US"/>
        </w:rPr>
        <w:t>The</w:t>
      </w:r>
      <w:r w:rsidRPr="00052DFB">
        <w:rPr>
          <w:rFonts w:ascii="Times New Roman" w:eastAsia="Times New Roman" w:hAnsi="Times New Roman" w:cs="Times New Roman"/>
          <w:sz w:val="24"/>
          <w:szCs w:val="24"/>
          <w:lang w:val="en-US"/>
        </w:rPr>
        <w:t xml:space="preserve"> Travis Ranch</w:t>
      </w:r>
      <w:r w:rsidR="00CC78C7">
        <w:rPr>
          <w:rFonts w:ascii="Times New Roman" w:eastAsia="Times New Roman" w:hAnsi="Times New Roman" w:cs="Times New Roman"/>
          <w:sz w:val="24"/>
          <w:szCs w:val="24"/>
          <w:lang w:val="en-US"/>
        </w:rPr>
        <w:t xml:space="preserve"> conservation easement </w:t>
      </w:r>
      <w:r w:rsidR="00652874">
        <w:rPr>
          <w:rFonts w:ascii="Times New Roman" w:eastAsia="Times New Roman" w:hAnsi="Times New Roman" w:cs="Times New Roman"/>
          <w:sz w:val="24"/>
          <w:szCs w:val="24"/>
          <w:lang w:val="en-US"/>
        </w:rPr>
        <w:t>will keep the ranch intact while protecting</w:t>
      </w:r>
      <w:r w:rsidRPr="00052DFB">
        <w:rPr>
          <w:rFonts w:ascii="Times New Roman" w:eastAsia="Times New Roman" w:hAnsi="Times New Roman" w:cs="Times New Roman"/>
          <w:sz w:val="24"/>
          <w:szCs w:val="24"/>
          <w:lang w:val="en-US"/>
        </w:rPr>
        <w:t xml:space="preserve"> wildlife habitat</w:t>
      </w:r>
      <w:r w:rsidR="005414CE">
        <w:rPr>
          <w:rFonts w:ascii="Times New Roman" w:eastAsia="Times New Roman" w:hAnsi="Times New Roman" w:cs="Times New Roman"/>
          <w:sz w:val="24"/>
          <w:szCs w:val="24"/>
          <w:lang w:val="en-US"/>
        </w:rPr>
        <w:t>, conserv</w:t>
      </w:r>
      <w:r w:rsidR="00652874">
        <w:rPr>
          <w:rFonts w:ascii="Times New Roman" w:eastAsia="Times New Roman" w:hAnsi="Times New Roman" w:cs="Times New Roman"/>
          <w:sz w:val="24"/>
          <w:szCs w:val="24"/>
          <w:lang w:val="en-US"/>
        </w:rPr>
        <w:t>ing</w:t>
      </w:r>
      <w:r w:rsidR="005414CE">
        <w:rPr>
          <w:rFonts w:ascii="Times New Roman" w:eastAsia="Times New Roman" w:hAnsi="Times New Roman" w:cs="Times New Roman"/>
          <w:sz w:val="24"/>
          <w:szCs w:val="24"/>
          <w:lang w:val="en-US"/>
        </w:rPr>
        <w:t xml:space="preserve"> natural resources we all depend on, and s</w:t>
      </w:r>
      <w:r w:rsidRPr="00052DFB">
        <w:rPr>
          <w:rFonts w:ascii="Times New Roman" w:eastAsia="Times New Roman" w:hAnsi="Times New Roman" w:cs="Times New Roman"/>
          <w:sz w:val="24"/>
          <w:szCs w:val="24"/>
          <w:lang w:val="en-US"/>
        </w:rPr>
        <w:t>ustain</w:t>
      </w:r>
      <w:r w:rsidR="00652874">
        <w:rPr>
          <w:rFonts w:ascii="Times New Roman" w:eastAsia="Times New Roman" w:hAnsi="Times New Roman" w:cs="Times New Roman"/>
          <w:sz w:val="24"/>
          <w:szCs w:val="24"/>
          <w:lang w:val="en-US"/>
        </w:rPr>
        <w:t>ing</w:t>
      </w:r>
      <w:r w:rsidRPr="00052DFB">
        <w:rPr>
          <w:rFonts w:ascii="Times New Roman" w:eastAsia="Times New Roman" w:hAnsi="Times New Roman" w:cs="Times New Roman"/>
          <w:sz w:val="24"/>
          <w:szCs w:val="24"/>
          <w:lang w:val="en-US"/>
        </w:rPr>
        <w:t xml:space="preserve"> </w:t>
      </w:r>
      <w:r w:rsidR="002D48FE">
        <w:rPr>
          <w:rFonts w:ascii="Times New Roman" w:eastAsia="Times New Roman" w:hAnsi="Times New Roman" w:cs="Times New Roman"/>
          <w:sz w:val="24"/>
          <w:szCs w:val="24"/>
          <w:lang w:val="en-US"/>
        </w:rPr>
        <w:t>resource-based</w:t>
      </w:r>
      <w:r w:rsidRPr="00052DFB">
        <w:rPr>
          <w:rFonts w:ascii="Times New Roman" w:eastAsia="Times New Roman" w:hAnsi="Times New Roman" w:cs="Times New Roman"/>
          <w:sz w:val="24"/>
          <w:szCs w:val="24"/>
          <w:lang w:val="en-US"/>
        </w:rPr>
        <w:t xml:space="preserve"> livelihoods that have shaped this landscape for generations.”</w:t>
      </w:r>
    </w:p>
    <w:p w14:paraId="066E1DA8" w14:textId="438AC562" w:rsidR="00052DFB" w:rsidRPr="00052DFB" w:rsidRDefault="00EF4D69" w:rsidP="00052DFB">
      <w:pPr>
        <w:spacing w:before="100" w:beforeAutospacing="1" w:after="100" w:afterAutospacing="1" w:line="240" w:lineRule="auto"/>
        <w:rPr>
          <w:rFonts w:ascii="Times New Roman" w:eastAsia="Times New Roman" w:hAnsi="Times New Roman" w:cs="Times New Roman"/>
          <w:sz w:val="24"/>
          <w:szCs w:val="24"/>
          <w:lang w:val="en-US"/>
        </w:rPr>
      </w:pPr>
      <w:r w:rsidRPr="00052DFB">
        <w:rPr>
          <w:rFonts w:ascii="Times New Roman" w:eastAsia="Times New Roman" w:hAnsi="Times New Roman" w:cs="Times New Roman"/>
          <w:sz w:val="24"/>
          <w:szCs w:val="24"/>
          <w:lang w:val="en-US"/>
        </w:rPr>
        <w:t xml:space="preserve">Travis Ranch provides habitat for the federally threatened northern spotted owl and Northern California summer steelhead and lies along a well-known seasonal </w:t>
      </w:r>
      <w:r w:rsidR="00B02878">
        <w:rPr>
          <w:rFonts w:ascii="Times New Roman" w:eastAsia="Times New Roman" w:hAnsi="Times New Roman" w:cs="Times New Roman"/>
          <w:sz w:val="24"/>
          <w:szCs w:val="24"/>
          <w:lang w:val="en-US"/>
        </w:rPr>
        <w:t>Black</w:t>
      </w:r>
      <w:r>
        <w:rPr>
          <w:rFonts w:ascii="Times New Roman" w:eastAsia="Times New Roman" w:hAnsi="Times New Roman" w:cs="Times New Roman"/>
          <w:sz w:val="24"/>
          <w:szCs w:val="24"/>
          <w:lang w:val="en-US"/>
        </w:rPr>
        <w:t xml:space="preserve">-tailed </w:t>
      </w:r>
      <w:r w:rsidRPr="00052DFB">
        <w:rPr>
          <w:rFonts w:ascii="Times New Roman" w:eastAsia="Times New Roman" w:hAnsi="Times New Roman" w:cs="Times New Roman"/>
          <w:sz w:val="24"/>
          <w:szCs w:val="24"/>
          <w:lang w:val="en-US"/>
        </w:rPr>
        <w:t>deer and Roosevelt elk migration route connecting mountain and river habitats.</w:t>
      </w:r>
      <w:r>
        <w:rPr>
          <w:rFonts w:ascii="Times New Roman" w:eastAsia="Times New Roman" w:hAnsi="Times New Roman" w:cs="Times New Roman"/>
          <w:sz w:val="24"/>
          <w:szCs w:val="24"/>
          <w:lang w:val="en-US"/>
        </w:rPr>
        <w:t xml:space="preserve"> </w:t>
      </w:r>
      <w:r w:rsidR="00052DFB" w:rsidRPr="00052DFB">
        <w:rPr>
          <w:rFonts w:ascii="Times New Roman" w:eastAsia="Times New Roman" w:hAnsi="Times New Roman" w:cs="Times New Roman"/>
          <w:sz w:val="24"/>
          <w:szCs w:val="24"/>
          <w:lang w:val="en-US"/>
        </w:rPr>
        <w:t>The ranch is intersected by the North Fork Eel River, a National Wild and Scenic River, and includes more than 5</w:t>
      </w:r>
      <w:r w:rsidR="00DF0200">
        <w:rPr>
          <w:rFonts w:ascii="Times New Roman" w:eastAsia="Times New Roman" w:hAnsi="Times New Roman" w:cs="Times New Roman"/>
          <w:sz w:val="24"/>
          <w:szCs w:val="24"/>
          <w:lang w:val="en-US"/>
        </w:rPr>
        <w:t>30</w:t>
      </w:r>
      <w:r w:rsidR="00052DFB" w:rsidRPr="00052DFB">
        <w:rPr>
          <w:rFonts w:ascii="Times New Roman" w:eastAsia="Times New Roman" w:hAnsi="Times New Roman" w:cs="Times New Roman"/>
          <w:sz w:val="24"/>
          <w:szCs w:val="24"/>
          <w:lang w:val="en-US"/>
        </w:rPr>
        <w:t xml:space="preserve"> acres of protected riparian corridors that help maintain clean, cold water, reduce erosion and support fish and wildlife habitat. </w:t>
      </w:r>
    </w:p>
    <w:p w14:paraId="49746CA8" w14:textId="645F88CB" w:rsidR="00052DFB" w:rsidRPr="00052DFB" w:rsidRDefault="00052DFB" w:rsidP="00052DFB">
      <w:pPr>
        <w:spacing w:before="100" w:beforeAutospacing="1" w:after="100" w:afterAutospacing="1" w:line="240" w:lineRule="auto"/>
        <w:rPr>
          <w:rFonts w:ascii="Times New Roman" w:eastAsia="Times New Roman" w:hAnsi="Times New Roman" w:cs="Times New Roman"/>
          <w:sz w:val="24"/>
          <w:szCs w:val="24"/>
          <w:lang w:val="en-US"/>
        </w:rPr>
      </w:pPr>
      <w:r w:rsidRPr="00052DFB">
        <w:rPr>
          <w:rFonts w:ascii="Times New Roman" w:eastAsia="Times New Roman" w:hAnsi="Times New Roman" w:cs="Times New Roman"/>
          <w:sz w:val="24"/>
          <w:szCs w:val="24"/>
          <w:lang w:val="en-US"/>
        </w:rPr>
        <w:t xml:space="preserve">Forest and range management under the easement emphasize long-term resilience and stewardship. </w:t>
      </w:r>
      <w:r w:rsidR="00EF4D69">
        <w:rPr>
          <w:rFonts w:ascii="Times New Roman" w:eastAsia="Times New Roman" w:hAnsi="Times New Roman" w:cs="Times New Roman"/>
          <w:sz w:val="24"/>
          <w:szCs w:val="24"/>
          <w:lang w:val="en-US"/>
        </w:rPr>
        <w:t>Nearly 900</w:t>
      </w:r>
      <w:r w:rsidRPr="00052DFB">
        <w:rPr>
          <w:rFonts w:ascii="Times New Roman" w:eastAsia="Times New Roman" w:hAnsi="Times New Roman" w:cs="Times New Roman"/>
          <w:sz w:val="24"/>
          <w:szCs w:val="24"/>
          <w:lang w:val="en-US"/>
        </w:rPr>
        <w:t xml:space="preserve"> acres are designated as forest reserves, </w:t>
      </w:r>
      <w:r w:rsidR="00CC78C7">
        <w:rPr>
          <w:rFonts w:ascii="Times New Roman" w:eastAsia="Times New Roman" w:hAnsi="Times New Roman" w:cs="Times New Roman"/>
          <w:sz w:val="24"/>
          <w:szCs w:val="24"/>
          <w:lang w:val="en-US"/>
        </w:rPr>
        <w:t xml:space="preserve">where </w:t>
      </w:r>
      <w:r w:rsidR="005414CE">
        <w:rPr>
          <w:rFonts w:ascii="Times New Roman" w:eastAsia="Times New Roman" w:hAnsi="Times New Roman" w:cs="Times New Roman"/>
          <w:sz w:val="24"/>
          <w:szCs w:val="24"/>
          <w:lang w:val="en-US"/>
        </w:rPr>
        <w:t>activities are limited to those</w:t>
      </w:r>
      <w:r w:rsidRPr="00052DFB">
        <w:rPr>
          <w:rFonts w:ascii="Times New Roman" w:eastAsia="Times New Roman" w:hAnsi="Times New Roman" w:cs="Times New Roman"/>
          <w:sz w:val="24"/>
          <w:szCs w:val="24"/>
          <w:lang w:val="en-US"/>
        </w:rPr>
        <w:t xml:space="preserve"> </w:t>
      </w:r>
      <w:r w:rsidR="00EF4D69">
        <w:rPr>
          <w:rFonts w:ascii="Times New Roman" w:eastAsia="Times New Roman" w:hAnsi="Times New Roman" w:cs="Times New Roman"/>
          <w:sz w:val="24"/>
          <w:szCs w:val="24"/>
          <w:lang w:val="en-US"/>
        </w:rPr>
        <w:t>that</w:t>
      </w:r>
      <w:r w:rsidRPr="00052DFB">
        <w:rPr>
          <w:rFonts w:ascii="Times New Roman" w:eastAsia="Times New Roman" w:hAnsi="Times New Roman" w:cs="Times New Roman"/>
          <w:sz w:val="24"/>
          <w:szCs w:val="24"/>
          <w:lang w:val="en-US"/>
        </w:rPr>
        <w:t xml:space="preserve"> improve forest health, enhance wildlife habitat and reduce wildfire risk. Outside these areas, sustainable timber harvesting and ranching will continue as part of an integrated approach to land management.</w:t>
      </w:r>
    </w:p>
    <w:p w14:paraId="511DD9A3" w14:textId="4650FCE7" w:rsidR="00052DFB" w:rsidRPr="00052DFB" w:rsidRDefault="00052DFB" w:rsidP="00052DFB">
      <w:pPr>
        <w:spacing w:before="100" w:beforeAutospacing="1" w:after="100" w:afterAutospacing="1" w:line="240" w:lineRule="auto"/>
        <w:rPr>
          <w:rFonts w:ascii="Times New Roman" w:eastAsia="Times New Roman" w:hAnsi="Times New Roman" w:cs="Times New Roman"/>
          <w:sz w:val="24"/>
          <w:szCs w:val="24"/>
          <w:lang w:val="en-US"/>
        </w:rPr>
      </w:pPr>
      <w:r w:rsidRPr="00052DFB">
        <w:rPr>
          <w:rFonts w:ascii="Times New Roman" w:eastAsia="Times New Roman" w:hAnsi="Times New Roman" w:cs="Times New Roman"/>
          <w:sz w:val="24"/>
          <w:szCs w:val="24"/>
          <w:lang w:val="en-US"/>
        </w:rPr>
        <w:t xml:space="preserve">The easement will be held by CAL FIRE, with funding provided by the Wildlife Conservation Board and the USDA Forest Service’s Forest Legacy Program. NRLT worked with </w:t>
      </w:r>
      <w:r w:rsidR="00CC78C7" w:rsidRPr="00052DFB">
        <w:rPr>
          <w:rFonts w:ascii="Times New Roman" w:eastAsia="Times New Roman" w:hAnsi="Times New Roman" w:cs="Times New Roman"/>
          <w:sz w:val="24"/>
          <w:szCs w:val="24"/>
          <w:lang w:val="en-US"/>
        </w:rPr>
        <w:t xml:space="preserve">the landowner </w:t>
      </w:r>
      <w:r w:rsidR="00CC78C7">
        <w:rPr>
          <w:rFonts w:ascii="Times New Roman" w:eastAsia="Times New Roman" w:hAnsi="Times New Roman" w:cs="Times New Roman"/>
          <w:sz w:val="24"/>
          <w:szCs w:val="24"/>
          <w:lang w:val="en-US"/>
        </w:rPr>
        <w:t xml:space="preserve">and </w:t>
      </w:r>
      <w:r w:rsidRPr="00052DFB">
        <w:rPr>
          <w:rFonts w:ascii="Times New Roman" w:eastAsia="Times New Roman" w:hAnsi="Times New Roman" w:cs="Times New Roman"/>
          <w:sz w:val="24"/>
          <w:szCs w:val="24"/>
          <w:lang w:val="en-US"/>
        </w:rPr>
        <w:t xml:space="preserve">agency partners to design an easement that balances conservation, stewardship and continued working land use. NRLT will serve as </w:t>
      </w:r>
      <w:proofErr w:type="gramStart"/>
      <w:r w:rsidRPr="00052DFB">
        <w:rPr>
          <w:rFonts w:ascii="Times New Roman" w:eastAsia="Times New Roman" w:hAnsi="Times New Roman" w:cs="Times New Roman"/>
          <w:sz w:val="24"/>
          <w:szCs w:val="24"/>
          <w:lang w:val="en-US"/>
        </w:rPr>
        <w:t>the</w:t>
      </w:r>
      <w:proofErr w:type="gramEnd"/>
      <w:r w:rsidRPr="00052DFB">
        <w:rPr>
          <w:rFonts w:ascii="Times New Roman" w:eastAsia="Times New Roman" w:hAnsi="Times New Roman" w:cs="Times New Roman"/>
          <w:sz w:val="24"/>
          <w:szCs w:val="24"/>
          <w:lang w:val="en-US"/>
        </w:rPr>
        <w:t xml:space="preserve"> monitoring agent, ensuring the long-term protection of the ranch’s conservation values.</w:t>
      </w:r>
    </w:p>
    <w:p w14:paraId="01331EE8" w14:textId="200CBB20" w:rsidR="00052DFB" w:rsidRPr="00052DFB" w:rsidRDefault="00052DFB" w:rsidP="00052DFB">
      <w:pPr>
        <w:spacing w:before="100" w:beforeAutospacing="1" w:after="100" w:afterAutospacing="1" w:line="240" w:lineRule="auto"/>
        <w:rPr>
          <w:rFonts w:ascii="Times New Roman" w:eastAsia="Times New Roman" w:hAnsi="Times New Roman" w:cs="Times New Roman"/>
          <w:sz w:val="24"/>
          <w:szCs w:val="24"/>
          <w:lang w:val="en-US"/>
        </w:rPr>
      </w:pPr>
      <w:r w:rsidRPr="00052DFB">
        <w:rPr>
          <w:rFonts w:ascii="Times New Roman" w:eastAsia="Times New Roman" w:hAnsi="Times New Roman" w:cs="Times New Roman"/>
          <w:sz w:val="24"/>
          <w:szCs w:val="24"/>
          <w:lang w:val="en-US"/>
        </w:rPr>
        <w:t xml:space="preserve">The Travis Ranch conservation easement reflects a collaborative approach to conserving land in ways that benefit wildlife, water resources and working landscapes across northwestern California. Learn more at </w:t>
      </w:r>
      <w:hyperlink r:id="rId5" w:tgtFrame="_new" w:history="1">
        <w:r w:rsidR="00CC78C7" w:rsidRPr="00CC78C7">
          <w:rPr>
            <w:rFonts w:ascii="Times New Roman" w:eastAsia="Times New Roman" w:hAnsi="Times New Roman" w:cs="Times New Roman"/>
            <w:b/>
            <w:bCs/>
            <w:color w:val="0000FF"/>
            <w:sz w:val="24"/>
            <w:szCs w:val="24"/>
            <w:u w:val="single"/>
            <w:lang w:val="en-US"/>
          </w:rPr>
          <w:t>ncrlt.org</w:t>
        </w:r>
      </w:hyperlink>
      <w:r w:rsidRPr="00052DFB">
        <w:rPr>
          <w:rFonts w:ascii="Times New Roman" w:eastAsia="Times New Roman" w:hAnsi="Times New Roman" w:cs="Times New Roman"/>
          <w:sz w:val="24"/>
          <w:szCs w:val="24"/>
          <w:lang w:val="en-US"/>
        </w:rPr>
        <w:t>.</w:t>
      </w:r>
    </w:p>
    <w:p w14:paraId="54EB517C" w14:textId="77777777" w:rsidR="009D63E2" w:rsidRDefault="00052DFB" w:rsidP="009D63E2">
      <w:pPr>
        <w:spacing w:before="100" w:beforeAutospacing="1" w:line="240" w:lineRule="auto"/>
        <w:rPr>
          <w:rFonts w:ascii="Times New Roman" w:eastAsia="Times New Roman" w:hAnsi="Times New Roman" w:cs="Times New Roman"/>
          <w:b/>
          <w:bCs/>
          <w:sz w:val="24"/>
          <w:szCs w:val="24"/>
          <w:lang w:val="en-US"/>
        </w:rPr>
      </w:pPr>
      <w:r w:rsidRPr="00052DFB">
        <w:rPr>
          <w:rFonts w:ascii="Times New Roman" w:eastAsia="Times New Roman" w:hAnsi="Times New Roman" w:cs="Times New Roman"/>
          <w:b/>
          <w:bCs/>
          <w:sz w:val="24"/>
          <w:szCs w:val="24"/>
          <w:lang w:val="en-US"/>
        </w:rPr>
        <w:t xml:space="preserve">About </w:t>
      </w:r>
      <w:r w:rsidR="009D63E2">
        <w:rPr>
          <w:rFonts w:ascii="Times New Roman" w:eastAsia="Times New Roman" w:hAnsi="Times New Roman" w:cs="Times New Roman"/>
          <w:b/>
          <w:bCs/>
          <w:sz w:val="24"/>
          <w:szCs w:val="24"/>
          <w:lang w:val="en-US"/>
        </w:rPr>
        <w:t>NRLT</w:t>
      </w:r>
    </w:p>
    <w:p w14:paraId="43503883" w14:textId="0659143F" w:rsidR="005D4774" w:rsidRDefault="009D63E2" w:rsidP="009D63E2">
      <w:pPr>
        <w:spacing w:after="100" w:afterAutospacing="1"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NRLT</w:t>
      </w:r>
      <w:r w:rsidR="00052DFB" w:rsidRPr="00052DFB">
        <w:rPr>
          <w:rFonts w:ascii="Times New Roman" w:eastAsia="Times New Roman" w:hAnsi="Times New Roman" w:cs="Times New Roman"/>
          <w:sz w:val="24"/>
          <w:szCs w:val="24"/>
          <w:lang w:val="en-US"/>
        </w:rPr>
        <w:t xml:space="preserve"> is a nonprofit organization that conserves wild and working lands across northwestern California. Since 2000, NRLT has protected more than 80,000 acres through voluntary partnerships with landowners, tribes, public agencies and community support.</w:t>
      </w:r>
    </w:p>
    <w:p w14:paraId="0E9D2E33" w14:textId="6D449623" w:rsidR="005D4774" w:rsidRDefault="005D4774" w:rsidP="009D63E2">
      <w:pPr>
        <w:spacing w:before="100" w:beforeAutospacing="1"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About CAL FIRE</w:t>
      </w:r>
    </w:p>
    <w:p w14:paraId="0023DC44" w14:textId="44BFEAF4" w:rsidR="00CE4ABC" w:rsidRPr="00E04313" w:rsidRDefault="00CE4ABC" w:rsidP="00CE4ABC">
      <w:pPr>
        <w:rPr>
          <w:rFonts w:ascii="Times New Roman" w:hAnsi="Times New Roman" w:cs="Times New Roman"/>
          <w:sz w:val="24"/>
          <w:szCs w:val="24"/>
        </w:rPr>
      </w:pPr>
      <w:r w:rsidRPr="00E04313">
        <w:rPr>
          <w:rFonts w:ascii="Times New Roman" w:hAnsi="Times New Roman" w:cs="Times New Roman"/>
          <w:color w:val="000000"/>
          <w:sz w:val="24"/>
          <w:szCs w:val="24"/>
          <w:shd w:val="clear" w:color="auto" w:fill="FFFFFF"/>
        </w:rPr>
        <w:t xml:space="preserve">The purpose of the </w:t>
      </w:r>
      <w:r w:rsidR="00EE039C" w:rsidRPr="00E04313">
        <w:rPr>
          <w:rFonts w:ascii="Times New Roman" w:hAnsi="Times New Roman" w:cs="Times New Roman"/>
          <w:color w:val="000000"/>
          <w:sz w:val="24"/>
          <w:szCs w:val="24"/>
          <w:shd w:val="clear" w:color="auto" w:fill="FFFFFF"/>
        </w:rPr>
        <w:t xml:space="preserve">CAL FIRE </w:t>
      </w:r>
      <w:r w:rsidRPr="00E04313">
        <w:rPr>
          <w:rFonts w:ascii="Times New Roman" w:hAnsi="Times New Roman" w:cs="Times New Roman"/>
          <w:color w:val="000000"/>
          <w:sz w:val="24"/>
          <w:szCs w:val="24"/>
          <w:shd w:val="clear" w:color="auto" w:fill="FFFFFF"/>
        </w:rPr>
        <w:t xml:space="preserve">Forest Legacy Program is to protect environmentally important forest land threatened with conversion to non-forest uses. The primary tool CAL FIRE uses to conserve forest lands in perpetuity are permanent Working Forest Conservation Easements (WFCEs). </w:t>
      </w:r>
      <w:r w:rsidRPr="00E04313">
        <w:rPr>
          <w:rFonts w:ascii="Times New Roman" w:eastAsia="Times New Roman" w:hAnsi="Times New Roman" w:cs="Times New Roman"/>
          <w:sz w:val="24"/>
          <w:szCs w:val="24"/>
        </w:rPr>
        <w:t>Since the start of the California Forest Legacy Program (FLP) over 1</w:t>
      </w:r>
      <w:r w:rsidR="00662A61" w:rsidRPr="00E04313">
        <w:rPr>
          <w:rFonts w:ascii="Times New Roman" w:eastAsia="Times New Roman" w:hAnsi="Times New Roman" w:cs="Times New Roman"/>
          <w:sz w:val="24"/>
          <w:szCs w:val="24"/>
        </w:rPr>
        <w:t>91</w:t>
      </w:r>
      <w:r w:rsidRPr="00E04313">
        <w:rPr>
          <w:rFonts w:ascii="Times New Roman" w:eastAsia="Times New Roman" w:hAnsi="Times New Roman" w:cs="Times New Roman"/>
          <w:sz w:val="24"/>
          <w:szCs w:val="24"/>
        </w:rPr>
        <w:t>,000 acres of important forest land have been permanently conserved throughout the State. </w:t>
      </w:r>
    </w:p>
    <w:p w14:paraId="3221F3FD" w14:textId="77777777" w:rsidR="00EB01E7" w:rsidRDefault="005D4774" w:rsidP="009D63E2">
      <w:pPr>
        <w:spacing w:before="100" w:beforeAutospacing="1"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About USFS FLP</w:t>
      </w:r>
    </w:p>
    <w:p w14:paraId="29CA0514" w14:textId="6A26F030" w:rsidR="005D4774" w:rsidRPr="00E65183" w:rsidRDefault="00EB01E7" w:rsidP="009D63E2">
      <w:pPr>
        <w:spacing w:after="100" w:afterAutospacing="1" w:line="240" w:lineRule="auto"/>
        <w:rPr>
          <w:rFonts w:ascii="Times New Roman" w:eastAsia="Times New Roman" w:hAnsi="Times New Roman" w:cs="Times New Roman"/>
          <w:sz w:val="24"/>
          <w:szCs w:val="24"/>
          <w:lang w:val="en-US"/>
        </w:rPr>
      </w:pPr>
      <w:r w:rsidRPr="00E65183">
        <w:rPr>
          <w:rFonts w:ascii="Times New Roman" w:eastAsia="Times New Roman" w:hAnsi="Times New Roman" w:cs="Times New Roman"/>
          <w:sz w:val="24"/>
          <w:szCs w:val="24"/>
        </w:rPr>
        <w:t>The Forest Legacy Program (FLP) is a conservation program administered by the U.S. Forest Service in partnership with State agencies to encourage the protection of privately owned forest lands through conservation easements or land purchases. Loss of forested areas poses an increasing threat to the integrity of the nation’s natural resources. By providing economic incentives to landowners to keep their forests as forests, we can encourage sustainable forest management</w:t>
      </w:r>
      <w:r w:rsidR="009D63E2">
        <w:rPr>
          <w:rFonts w:ascii="Times New Roman" w:eastAsia="Times New Roman" w:hAnsi="Times New Roman" w:cs="Times New Roman"/>
          <w:sz w:val="24"/>
          <w:szCs w:val="24"/>
        </w:rPr>
        <w:t>.</w:t>
      </w:r>
    </w:p>
    <w:p w14:paraId="1E5BBEA0" w14:textId="31C87D3B" w:rsidR="005D4774" w:rsidRDefault="005D4774" w:rsidP="009D63E2">
      <w:pPr>
        <w:spacing w:before="100" w:beforeAutospacing="1"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About WCB</w:t>
      </w:r>
    </w:p>
    <w:p w14:paraId="51ECA798" w14:textId="238B375F" w:rsidR="00855178" w:rsidRPr="00855178" w:rsidRDefault="00855178" w:rsidP="00E65183">
      <w:pPr>
        <w:spacing w:line="240" w:lineRule="auto"/>
        <w:rPr>
          <w:rFonts w:ascii="Times New Roman" w:eastAsia="Times New Roman" w:hAnsi="Times New Roman" w:cs="Times New Roman"/>
          <w:sz w:val="24"/>
          <w:szCs w:val="24"/>
          <w:lang w:val="en-US"/>
        </w:rPr>
      </w:pPr>
      <w:r w:rsidRPr="00855178">
        <w:rPr>
          <w:rFonts w:ascii="Times New Roman" w:eastAsia="Times New Roman" w:hAnsi="Times New Roman" w:cs="Times New Roman"/>
          <w:sz w:val="24"/>
          <w:szCs w:val="24"/>
          <w:lang w:val="en-US"/>
        </w:rPr>
        <w:t>Established in 1947, the Wildlife Conservation Board protects, restores and enhances</w:t>
      </w:r>
      <w:r>
        <w:rPr>
          <w:rFonts w:ascii="Times New Roman" w:eastAsia="Times New Roman" w:hAnsi="Times New Roman" w:cs="Times New Roman"/>
          <w:sz w:val="24"/>
          <w:szCs w:val="24"/>
          <w:lang w:val="en-US"/>
        </w:rPr>
        <w:t xml:space="preserve"> </w:t>
      </w:r>
      <w:r w:rsidRPr="00855178">
        <w:rPr>
          <w:rFonts w:ascii="Times New Roman" w:eastAsia="Times New Roman" w:hAnsi="Times New Roman" w:cs="Times New Roman"/>
          <w:sz w:val="24"/>
          <w:szCs w:val="24"/>
          <w:lang w:val="en-US"/>
        </w:rPr>
        <w:t>California’s</w:t>
      </w:r>
      <w:r>
        <w:rPr>
          <w:rFonts w:ascii="Times New Roman" w:eastAsia="Times New Roman" w:hAnsi="Times New Roman" w:cs="Times New Roman"/>
          <w:sz w:val="24"/>
          <w:szCs w:val="24"/>
          <w:lang w:val="en-US"/>
        </w:rPr>
        <w:t xml:space="preserve"> </w:t>
      </w:r>
      <w:r w:rsidRPr="00855178">
        <w:rPr>
          <w:rFonts w:ascii="Times New Roman" w:eastAsia="Times New Roman" w:hAnsi="Times New Roman" w:cs="Times New Roman"/>
          <w:sz w:val="24"/>
          <w:szCs w:val="24"/>
          <w:lang w:val="en-US"/>
        </w:rPr>
        <w:t>spectacular natural resources for wildlife and the public’s enjoyment. WCB works in partnership</w:t>
      </w:r>
      <w:r>
        <w:rPr>
          <w:rFonts w:ascii="Times New Roman" w:eastAsia="Times New Roman" w:hAnsi="Times New Roman" w:cs="Times New Roman"/>
          <w:sz w:val="24"/>
          <w:szCs w:val="24"/>
          <w:lang w:val="en-US"/>
        </w:rPr>
        <w:t xml:space="preserve"> </w:t>
      </w:r>
      <w:r w:rsidRPr="00855178">
        <w:rPr>
          <w:rFonts w:ascii="Times New Roman" w:eastAsia="Times New Roman" w:hAnsi="Times New Roman" w:cs="Times New Roman"/>
          <w:sz w:val="24"/>
          <w:szCs w:val="24"/>
          <w:lang w:val="en-US"/>
        </w:rPr>
        <w:t>with Tribes, conservation groups, government agencies and the people of California to safeguard</w:t>
      </w:r>
      <w:r>
        <w:rPr>
          <w:rFonts w:ascii="Times New Roman" w:eastAsia="Times New Roman" w:hAnsi="Times New Roman" w:cs="Times New Roman"/>
          <w:sz w:val="24"/>
          <w:szCs w:val="24"/>
          <w:lang w:val="en-US"/>
        </w:rPr>
        <w:t xml:space="preserve"> </w:t>
      </w:r>
      <w:r w:rsidRPr="00855178">
        <w:rPr>
          <w:rFonts w:ascii="Times New Roman" w:eastAsia="Times New Roman" w:hAnsi="Times New Roman" w:cs="Times New Roman"/>
          <w:sz w:val="24"/>
          <w:szCs w:val="24"/>
          <w:lang w:val="en-US"/>
        </w:rPr>
        <w:t>biodiversity and expand access to nature.</w:t>
      </w:r>
    </w:p>
    <w:p w14:paraId="7948DD3C" w14:textId="77777777" w:rsidR="005D4774" w:rsidRDefault="005D4774" w:rsidP="00A10C6D">
      <w:pPr>
        <w:spacing w:before="100" w:beforeAutospacing="1" w:after="100" w:afterAutospacing="1"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Media Contact:</w:t>
      </w:r>
    </w:p>
    <w:p w14:paraId="00000012" w14:textId="313C6144" w:rsidR="00544DFA" w:rsidRDefault="005D4774" w:rsidP="005D4774">
      <w:pPr>
        <w:spacing w:before="100" w:beforeAutospacing="1" w:after="100" w:afterAutospacing="1" w:line="240" w:lineRule="auto"/>
      </w:pPr>
      <w:r w:rsidRPr="005D4774">
        <w:rPr>
          <w:rFonts w:ascii="Times New Roman" w:eastAsia="Times New Roman" w:hAnsi="Times New Roman" w:cs="Times New Roman"/>
          <w:sz w:val="24"/>
          <w:szCs w:val="24"/>
          <w:lang w:val="en-US"/>
        </w:rPr>
        <w:t>Dan Ehresman, Executive Director</w:t>
      </w:r>
      <w:r w:rsidRPr="005D4774">
        <w:rPr>
          <w:rFonts w:ascii="Times New Roman" w:eastAsia="Times New Roman" w:hAnsi="Times New Roman" w:cs="Times New Roman"/>
          <w:sz w:val="24"/>
          <w:szCs w:val="24"/>
          <w:lang w:val="en-US"/>
        </w:rPr>
        <w:br/>
        <w:t>Northcoast Regional Land Trust</w:t>
      </w:r>
      <w:r w:rsidRPr="005D4774">
        <w:rPr>
          <w:rFonts w:ascii="Times New Roman" w:eastAsia="Times New Roman" w:hAnsi="Times New Roman" w:cs="Times New Roman"/>
          <w:sz w:val="24"/>
          <w:szCs w:val="24"/>
          <w:lang w:val="en-US"/>
        </w:rPr>
        <w:br/>
      </w:r>
      <w:hyperlink r:id="rId6" w:history="1">
        <w:r w:rsidRPr="005D4774">
          <w:rPr>
            <w:rStyle w:val="Hyperlink"/>
            <w:rFonts w:ascii="Times New Roman" w:eastAsia="Times New Roman" w:hAnsi="Times New Roman" w:cs="Times New Roman"/>
            <w:sz w:val="24"/>
            <w:szCs w:val="24"/>
            <w:lang w:val="en-US"/>
          </w:rPr>
          <w:t>d.ehresman@ncrltolrg</w:t>
        </w:r>
      </w:hyperlink>
      <w:r w:rsidRPr="005D4774">
        <w:rPr>
          <w:rFonts w:ascii="Times New Roman" w:eastAsia="Times New Roman" w:hAnsi="Times New Roman" w:cs="Times New Roman"/>
          <w:sz w:val="24"/>
          <w:szCs w:val="24"/>
          <w:lang w:val="en-US"/>
        </w:rPr>
        <w:t xml:space="preserve"> / (707) 822-2242</w:t>
      </w:r>
    </w:p>
    <w:sectPr w:rsidR="00544DF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C0EE1F-7ACA-4C2D-BB4C-13A33A3FB602}"/>
  </w:font>
  <w:font w:name="Cambria">
    <w:panose1 w:val="02040503050406030204"/>
    <w:charset w:val="00"/>
    <w:family w:val="roman"/>
    <w:pitch w:val="variable"/>
    <w:sig w:usb0="E00006FF" w:usb1="420024FF" w:usb2="02000000" w:usb3="00000000" w:csb0="0000019F" w:csb1="00000000"/>
    <w:embedRegular r:id="rId2" w:fontKey="{58EB4AF1-A876-47FE-A0C1-08E546B3D7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DE64DC"/>
    <w:multiLevelType w:val="multilevel"/>
    <w:tmpl w:val="336AF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DE14C4"/>
    <w:multiLevelType w:val="multilevel"/>
    <w:tmpl w:val="AA784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1A1600"/>
    <w:multiLevelType w:val="multilevel"/>
    <w:tmpl w:val="853E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1001640">
    <w:abstractNumId w:val="0"/>
  </w:num>
  <w:num w:numId="2" w16cid:durableId="475612228">
    <w:abstractNumId w:val="1"/>
  </w:num>
  <w:num w:numId="3" w16cid:durableId="16559832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DFA"/>
    <w:rsid w:val="00052DFB"/>
    <w:rsid w:val="002A26C1"/>
    <w:rsid w:val="002C71EA"/>
    <w:rsid w:val="002D48FE"/>
    <w:rsid w:val="002F7D95"/>
    <w:rsid w:val="00322FA4"/>
    <w:rsid w:val="00370676"/>
    <w:rsid w:val="003A6B79"/>
    <w:rsid w:val="004678A9"/>
    <w:rsid w:val="005414CE"/>
    <w:rsid w:val="00544DFA"/>
    <w:rsid w:val="005B04A3"/>
    <w:rsid w:val="005D4774"/>
    <w:rsid w:val="005D6F59"/>
    <w:rsid w:val="00652874"/>
    <w:rsid w:val="00662A61"/>
    <w:rsid w:val="006A0D0E"/>
    <w:rsid w:val="007F50FC"/>
    <w:rsid w:val="00833F86"/>
    <w:rsid w:val="00855178"/>
    <w:rsid w:val="008F2863"/>
    <w:rsid w:val="009D63E2"/>
    <w:rsid w:val="00A10C6D"/>
    <w:rsid w:val="00B02878"/>
    <w:rsid w:val="00C66E74"/>
    <w:rsid w:val="00CC78C7"/>
    <w:rsid w:val="00CE4ABC"/>
    <w:rsid w:val="00DF0200"/>
    <w:rsid w:val="00E04313"/>
    <w:rsid w:val="00E24034"/>
    <w:rsid w:val="00E65183"/>
    <w:rsid w:val="00EB01E7"/>
    <w:rsid w:val="00EE039C"/>
    <w:rsid w:val="00EF4D69"/>
    <w:rsid w:val="00FB7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C2953"/>
  <w15:docId w15:val="{6B15FAF9-2E9F-4AE8-A59F-91F596FDF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833F8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33F86"/>
    <w:rPr>
      <w:b/>
      <w:bCs/>
    </w:rPr>
  </w:style>
  <w:style w:type="character" w:styleId="Hyperlink">
    <w:name w:val="Hyperlink"/>
    <w:basedOn w:val="DefaultParagraphFont"/>
    <w:uiPriority w:val="99"/>
    <w:unhideWhenUsed/>
    <w:rsid w:val="00833F86"/>
    <w:rPr>
      <w:color w:val="0000FF"/>
      <w:u w:val="single"/>
    </w:rPr>
  </w:style>
  <w:style w:type="character" w:styleId="UnresolvedMention">
    <w:name w:val="Unresolved Mention"/>
    <w:basedOn w:val="DefaultParagraphFont"/>
    <w:uiPriority w:val="99"/>
    <w:semiHidden/>
    <w:unhideWhenUsed/>
    <w:rsid w:val="005D4774"/>
    <w:rPr>
      <w:color w:val="605E5C"/>
      <w:shd w:val="clear" w:color="auto" w:fill="E1DFDD"/>
    </w:rPr>
  </w:style>
  <w:style w:type="paragraph" w:styleId="Revision">
    <w:name w:val="Revision"/>
    <w:hidden/>
    <w:uiPriority w:val="99"/>
    <w:semiHidden/>
    <w:rsid w:val="00CE4AB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ehresman@ncrltolrg" TargetMode="External"/><Relationship Id="rId5" Type="http://schemas.openxmlformats.org/officeDocument/2006/relationships/hyperlink" Target="http://www.ncrlt.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685</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Kiniery, Kevin@CALFIRE</dc:creator>
  <cp:lastModifiedBy>Nadia Van Lynn - NRLT</cp:lastModifiedBy>
  <cp:revision>13</cp:revision>
  <dcterms:created xsi:type="dcterms:W3CDTF">2026-02-09T19:28:00Z</dcterms:created>
  <dcterms:modified xsi:type="dcterms:W3CDTF">2026-02-10T01:26:00Z</dcterms:modified>
</cp:coreProperties>
</file>